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CCFD" w14:textId="77777777" w:rsidR="00703B9B" w:rsidRDefault="00703B9B" w:rsidP="00703B9B">
      <w:pPr>
        <w:pStyle w:val="Corpotesto"/>
        <w:kinsoku w:val="0"/>
        <w:overflowPunct w:val="0"/>
        <w:spacing w:before="4"/>
        <w:rPr>
          <w:rFonts w:ascii="Times New Roman" w:hAnsi="Times New Roman" w:cs="Times New Roman"/>
          <w:sz w:val="4"/>
          <w:szCs w:val="4"/>
        </w:rPr>
      </w:pPr>
    </w:p>
    <w:p w14:paraId="134EF675" w14:textId="77777777" w:rsidR="00703B9B" w:rsidRDefault="00703B9B" w:rsidP="00703B9B">
      <w:pPr>
        <w:pStyle w:val="Corpotesto"/>
        <w:kinsoku w:val="0"/>
        <w:overflowPunct w:val="0"/>
        <w:rPr>
          <w:rFonts w:ascii="Trebuchet MS" w:hAnsi="Trebuchet MS" w:cs="Trebuchet MS"/>
          <w:b/>
          <w:bCs/>
        </w:rPr>
      </w:pPr>
    </w:p>
    <w:p w14:paraId="501E2354" w14:textId="513C0B8C" w:rsidR="00703B9B" w:rsidRPr="00883ECB" w:rsidRDefault="00703B9B" w:rsidP="00751357">
      <w:pPr>
        <w:pStyle w:val="Corpotesto"/>
        <w:kinsoku w:val="0"/>
        <w:overflowPunct w:val="0"/>
        <w:ind w:right="95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  <w:noProof/>
        </w:rPr>
        <w:drawing>
          <wp:inline distT="0" distB="0" distL="0" distR="0" wp14:anchorId="7FC04B11" wp14:editId="1898E46A">
            <wp:extent cx="638175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357" w:rsidRPr="00883ECB">
        <w:rPr>
          <w:rFonts w:ascii="Times New Roman" w:hAnsi="Times New Roman" w:cs="Times New Roman"/>
        </w:rPr>
        <w:t>Allegato 10</w:t>
      </w:r>
    </w:p>
    <w:p w14:paraId="414EC40F" w14:textId="2F1A013B" w:rsidR="00703B9B" w:rsidRPr="00883ECB" w:rsidRDefault="00F3280C" w:rsidP="00703B9B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</w:rPr>
      </w:pPr>
      <w:r w:rsidRPr="00883E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D80EE5" wp14:editId="1EDA161F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383020" cy="1714500"/>
                <wp:effectExtent l="0" t="0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714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2402F" w14:textId="77777777" w:rsidR="003C35CB" w:rsidRPr="00883ECB" w:rsidRDefault="003C35CB" w:rsidP="003C35CB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 xml:space="preserve">STAZIONE UNICA APPALTANTE </w:t>
                            </w:r>
                          </w:p>
                          <w:p w14:paraId="50450FEF" w14:textId="77777777" w:rsidR="003C35CB" w:rsidRPr="00883ECB" w:rsidRDefault="003C35CB" w:rsidP="003C35CB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>p/conto del Comune di Castel San Giovanni (PC)</w:t>
                            </w:r>
                          </w:p>
                          <w:p w14:paraId="21FADBEC" w14:textId="77777777" w:rsidR="003C35CB" w:rsidRPr="00883ECB" w:rsidRDefault="003C35CB" w:rsidP="003C35CB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  <w:p w14:paraId="2C2AF088" w14:textId="5DDAD0E6" w:rsidR="00F3280C" w:rsidRPr="00883ECB" w:rsidRDefault="003C35CB" w:rsidP="003C35CB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 xml:space="preserve">AFFIDAMENTO IN CONCESSIONE DEL SERVIZIO DI GESTIONE, ACCERTAMENTO E RISCOSSIONE, ORDINARIA E COATTIVA, DEL CANONE PATRIMONIALE ESPOSIZIONE PUBBLICITARIA E PUBBLICHE AFFISSIONI PER IL PERIODO 01/01/2024 – 31/12/2028. CIG: </w:t>
                            </w:r>
                            <w:r w:rsidR="00865EF1" w:rsidRPr="00865EF1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>A03068DEC4</w:t>
                            </w: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F6086B" w14:textId="77777777" w:rsidR="003C35CB" w:rsidRPr="00883ECB" w:rsidRDefault="003C35CB" w:rsidP="003C35CB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  <w:p w14:paraId="4D014A81" w14:textId="77777777" w:rsidR="00703B9B" w:rsidRPr="00883ECB" w:rsidRDefault="00703B9B" w:rsidP="00F3280C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 xml:space="preserve">PIANO DI EQUILIBRIO ECONOMICO E FINANZIARIO </w:t>
                            </w:r>
                          </w:p>
                          <w:p w14:paraId="45941F3D" w14:textId="77777777" w:rsidR="00703B9B" w:rsidRPr="00883ECB" w:rsidRDefault="00703B9B" w:rsidP="00F3280C">
                            <w:pPr>
                              <w:pStyle w:val="Corpotesto"/>
                              <w:kinsoku w:val="0"/>
                              <w:overflowPunct w:val="0"/>
                              <w:ind w:left="142" w:right="-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883ECB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22"/>
                                <w:szCs w:val="22"/>
                              </w:rPr>
                              <w:t>DA PRESENTARSI DA PARTE DEI CONCORRENTI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80E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2.95pt;width:502.6pt;height:13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" fillcolor="#f1f1f1" stroked="f">
                <v:textbox inset="0,0,0,0">
                  <w:txbxContent>
                    <w:p w14:paraId="2C62402F" w14:textId="77777777" w:rsidR="003C35CB" w:rsidRPr="00883ECB" w:rsidRDefault="003C35CB" w:rsidP="003C35CB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 xml:space="preserve">STAZIONE UNICA APPALTANTE </w:t>
                      </w:r>
                    </w:p>
                    <w:p w14:paraId="50450FEF" w14:textId="77777777" w:rsidR="003C35CB" w:rsidRPr="00883ECB" w:rsidRDefault="003C35CB" w:rsidP="003C35CB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>p/conto del Comune di Castel San Giovanni (PC)</w:t>
                      </w:r>
                    </w:p>
                    <w:p w14:paraId="21FADBEC" w14:textId="77777777" w:rsidR="003C35CB" w:rsidRPr="00883ECB" w:rsidRDefault="003C35CB" w:rsidP="003C35CB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</w:p>
                    <w:p w14:paraId="2C2AF088" w14:textId="5DDAD0E6" w:rsidR="00F3280C" w:rsidRPr="00883ECB" w:rsidRDefault="003C35CB" w:rsidP="003C35CB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 xml:space="preserve">AFFIDAMENTO IN CONCESSIONE DEL SERVIZIO DI GESTIONE, ACCERTAMENTO E RISCOSSIONE, ORDINARIA E COATTIVA, DEL CANONE PATRIMONIALE ESPOSIZIONE PUBBLICITARIA E PUBBLICHE AFFISSIONI PER IL PERIODO 01/01/2024 – 31/12/2028. CIG: </w:t>
                      </w:r>
                      <w:r w:rsidR="00865EF1" w:rsidRPr="00865EF1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>A03068DEC4</w:t>
                      </w: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>.</w:t>
                      </w:r>
                    </w:p>
                    <w:p w14:paraId="3CF6086B" w14:textId="77777777" w:rsidR="003C35CB" w:rsidRPr="00883ECB" w:rsidRDefault="003C35CB" w:rsidP="003C35CB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</w:p>
                    <w:p w14:paraId="4D014A81" w14:textId="77777777" w:rsidR="00703B9B" w:rsidRPr="00883ECB" w:rsidRDefault="00703B9B" w:rsidP="00F3280C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 xml:space="preserve">PIANO DI EQUILIBRIO ECONOMICO E FINANZIARIO </w:t>
                      </w:r>
                    </w:p>
                    <w:p w14:paraId="45941F3D" w14:textId="77777777" w:rsidR="00703B9B" w:rsidRPr="00883ECB" w:rsidRDefault="00703B9B" w:rsidP="00F3280C">
                      <w:pPr>
                        <w:pStyle w:val="Corpotesto"/>
                        <w:kinsoku w:val="0"/>
                        <w:overflowPunct w:val="0"/>
                        <w:ind w:left="142" w:right="-9"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</w:pPr>
                      <w:r w:rsidRPr="00883ECB">
                        <w:rPr>
                          <w:rFonts w:ascii="Times New Roman" w:hAnsi="Times New Roman" w:cs="Times New Roman"/>
                          <w:b/>
                          <w:color w:val="3366FF"/>
                          <w:sz w:val="22"/>
                          <w:szCs w:val="22"/>
                        </w:rPr>
                        <w:t>DA PRESENTARSI DA PARTE DEI CONCORRENTI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C4504A" w14:textId="40E4F3A4" w:rsidR="00703B9B" w:rsidRPr="00883ECB" w:rsidRDefault="00703B9B" w:rsidP="00703B9B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5748DC61" w14:textId="621398CC" w:rsidR="00703B9B" w:rsidRPr="00883ECB" w:rsidRDefault="00703B9B" w:rsidP="00703B9B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30819EAD" w14:textId="77777777" w:rsidR="0071046C" w:rsidRPr="00883ECB" w:rsidRDefault="0071046C" w:rsidP="00703B9B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5645C7D2" w14:textId="77777777" w:rsidR="00703B9B" w:rsidRPr="00883ECB" w:rsidRDefault="00703B9B" w:rsidP="00703B9B">
      <w:pPr>
        <w:pStyle w:val="Corpotesto"/>
        <w:kinsoku w:val="0"/>
        <w:overflowPunct w:val="0"/>
        <w:spacing w:before="71"/>
        <w:ind w:left="803" w:right="797"/>
        <w:jc w:val="center"/>
        <w:rPr>
          <w:rFonts w:ascii="Times New Roman" w:hAnsi="Times New Roman" w:cs="Times New Roman"/>
        </w:rPr>
      </w:pPr>
      <w:r w:rsidRPr="00883ECB">
        <w:rPr>
          <w:rFonts w:ascii="Times New Roman" w:hAnsi="Times New Roman" w:cs="Times New Roman"/>
          <w:u w:val="single" w:color="000000"/>
        </w:rPr>
        <w:t>PREMESSA</w:t>
      </w:r>
    </w:p>
    <w:p w14:paraId="4E0F9FFA" w14:textId="77777777" w:rsidR="00703B9B" w:rsidRPr="00883ECB" w:rsidRDefault="00703B9B" w:rsidP="00703B9B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p w14:paraId="662B00A1" w14:textId="77777777" w:rsidR="00703B9B" w:rsidRPr="00883ECB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  <w:color w:val="0000FF"/>
          <w:u w:val="single"/>
        </w:rPr>
      </w:pPr>
      <w:r w:rsidRPr="00883ECB">
        <w:rPr>
          <w:rFonts w:ascii="Times New Roman" w:hAnsi="Times New Roman" w:cs="Times New Roman"/>
        </w:rPr>
        <w:t xml:space="preserve">L’offerta presentata da ciascun concorrente deve contenere il Piano Economico Finanziario (di seguito, “P.E.F.”) di copertura dei costi di gestione e degli investimenti, redatto compilando la tabella di seguito riportata e le voci (di entrata e di spesa) ivi indicate. </w:t>
      </w:r>
      <w:r w:rsidRPr="00883ECB">
        <w:rPr>
          <w:rFonts w:ascii="Times New Roman" w:hAnsi="Times New Roman" w:cs="Times New Roman"/>
          <w:color w:val="0000FF"/>
          <w:u w:val="single"/>
        </w:rPr>
        <w:t xml:space="preserve">Tale piano dovrà essere presentato, </w:t>
      </w:r>
      <w:r w:rsidRPr="00883ECB">
        <w:rPr>
          <w:rFonts w:ascii="Times New Roman" w:hAnsi="Times New Roman" w:cs="Times New Roman"/>
          <w:b/>
          <w:color w:val="0000FF"/>
          <w:u w:val="single"/>
        </w:rPr>
        <w:t>a pena di esclusione</w:t>
      </w:r>
      <w:r w:rsidRPr="00883ECB">
        <w:rPr>
          <w:rFonts w:ascii="Times New Roman" w:hAnsi="Times New Roman" w:cs="Times New Roman"/>
          <w:color w:val="0000FF"/>
          <w:u w:val="single"/>
        </w:rPr>
        <w:t>, nell’offerta economica.</w:t>
      </w:r>
    </w:p>
    <w:p w14:paraId="1AC3FCF4" w14:textId="77777777" w:rsidR="00703B9B" w:rsidRPr="00883ECB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</w:rPr>
      </w:pPr>
    </w:p>
    <w:p w14:paraId="6BCBD5A9" w14:textId="78D3E2C5" w:rsidR="00703B9B" w:rsidRPr="00883ECB" w:rsidRDefault="00703B9B" w:rsidP="00703B9B">
      <w:pPr>
        <w:pStyle w:val="Corpotesto"/>
        <w:kinsoku w:val="0"/>
        <w:overflowPunct w:val="0"/>
        <w:spacing w:line="360" w:lineRule="auto"/>
        <w:ind w:left="114" w:right="104"/>
        <w:jc w:val="both"/>
        <w:rPr>
          <w:rFonts w:ascii="Times New Roman" w:hAnsi="Times New Roman" w:cs="Times New Roman"/>
        </w:rPr>
      </w:pPr>
      <w:r w:rsidRPr="00883ECB">
        <w:rPr>
          <w:rFonts w:ascii="Times New Roman" w:hAnsi="Times New Roman" w:cs="Times New Roman"/>
        </w:rPr>
        <w:t xml:space="preserve">Il P.E.F. dovrà contenere i principali indicatori di redditività, nonché il quadro di tutti i costi che l’aggiudicatario dovrà sostenere per l’esecuzione delle prestazioni oggetto della concessione, compresi i costi di gestione e i ricavi che prevede di conseguire per la durata stabilita della concessione.  </w:t>
      </w:r>
    </w:p>
    <w:p w14:paraId="05D09701" w14:textId="77777777" w:rsidR="00703B9B" w:rsidRPr="00883ECB" w:rsidRDefault="00703B9B" w:rsidP="00703B9B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  <w:sz w:val="8"/>
          <w:szCs w:val="8"/>
        </w:rPr>
      </w:pPr>
    </w:p>
    <w:p w14:paraId="2E3DB657" w14:textId="5422016A" w:rsidR="00703B9B" w:rsidRDefault="009B2515" w:rsidP="00444EB6">
      <w:pPr>
        <w:pStyle w:val="Corpotesto"/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</w:rPr>
      </w:pPr>
      <w:r w:rsidRPr="00883ECB">
        <w:rPr>
          <w:rFonts w:ascii="Times New Roman" w:hAnsi="Times New Roman" w:cs="Times New Roman"/>
        </w:rPr>
        <w:t xml:space="preserve">Ai sensi dell’art. 185, comma 5 del Codice, il PEF non sarà oggetto di punteggio ma </w:t>
      </w:r>
      <w:r w:rsidRPr="00883ECB">
        <w:rPr>
          <w:rFonts w:ascii="Times New Roman" w:hAnsi="Times New Roman" w:cs="Times New Roman"/>
          <w:b/>
          <w:bCs/>
        </w:rPr>
        <w:t>sarà oggetto di valutazione da parte della Commissione giudicatrice</w:t>
      </w:r>
      <w:r w:rsidRPr="00883ECB">
        <w:rPr>
          <w:rFonts w:ascii="Times New Roman" w:hAnsi="Times New Roman" w:cs="Times New Roman"/>
        </w:rPr>
        <w:t>, la quale, prima di assegnare il punteggio all’offerta economica, verifica l’adeguatezza e la sostenibilità del piano economico-finanziario</w:t>
      </w:r>
      <w:r w:rsidR="00703B9B" w:rsidRPr="00883ECB">
        <w:rPr>
          <w:rFonts w:ascii="Times New Roman" w:hAnsi="Times New Roman" w:cs="Times New Roman"/>
        </w:rPr>
        <w:t>.</w:t>
      </w:r>
    </w:p>
    <w:p w14:paraId="379D1E38" w14:textId="22A67395" w:rsidR="00241440" w:rsidRPr="00883ECB" w:rsidRDefault="00241440" w:rsidP="0024144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</w:rPr>
      </w:pPr>
      <w:r w:rsidRPr="00883ECB">
        <w:rPr>
          <w:rFonts w:ascii="Times New Roman" w:hAnsi="Times New Roman" w:cs="Times New Roman"/>
        </w:rPr>
        <w:t>Fatta salva la possibilità di procedere in ogni caso alla verifica di anomalia delle offerte pervenute ai sensi dell’art. 110 del D.lgs. 36/2023, l'Amministrazione aggiudicatrice si riserva l’insindacabile facoltà di richiedere al soggetto aggiudicatario apposita asseverazione del P.E.F. da lui presentato, al fine di vederne assicurata la sostenibilità economico-finanziaria.</w:t>
      </w:r>
    </w:p>
    <w:p w14:paraId="1088EB32" w14:textId="4D1C68F2" w:rsidR="00703B9B" w:rsidRDefault="00703B9B" w:rsidP="00241440">
      <w:pPr>
        <w:pStyle w:val="Corpotesto"/>
        <w:kinsoku w:val="0"/>
        <w:overflowPunct w:val="0"/>
        <w:spacing w:before="2"/>
        <w:jc w:val="both"/>
        <w:rPr>
          <w:rFonts w:ascii="Times New Roman" w:hAnsi="Times New Roman" w:cs="Times New Roman"/>
          <w:szCs w:val="10"/>
        </w:rPr>
      </w:pPr>
    </w:p>
    <w:p w14:paraId="55F2E35B" w14:textId="77777777" w:rsidR="00241440" w:rsidRPr="00241440" w:rsidRDefault="00241440" w:rsidP="00241440">
      <w:pPr>
        <w:pStyle w:val="Corpotesto"/>
        <w:kinsoku w:val="0"/>
        <w:overflowPunct w:val="0"/>
        <w:spacing w:before="2"/>
        <w:jc w:val="both"/>
        <w:rPr>
          <w:rFonts w:ascii="Times New Roman" w:hAnsi="Times New Roman" w:cs="Times New Roman"/>
          <w:szCs w:val="10"/>
        </w:rPr>
      </w:pPr>
    </w:p>
    <w:p w14:paraId="2231AB20" w14:textId="77777777" w:rsidR="00241440" w:rsidRDefault="00241440" w:rsidP="0024144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Il sottoscritto________________________________________________ nato il _____________________a _______________________________________________</w:t>
      </w:r>
    </w:p>
    <w:p w14:paraId="667EA19F" w14:textId="77777777" w:rsidR="00241440" w:rsidRPr="00E019F0" w:rsidRDefault="00241440" w:rsidP="0024144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53456" wp14:editId="10C5A79A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161925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173E" id="Rectangle 2" o:spid="_x0000_s1026" style="position:absolute;margin-left:-4.05pt;margin-top:17.1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in qualità di </w:t>
      </w:r>
      <w:r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</w:t>
      </w:r>
      <w:r w:rsidRPr="00E019F0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barrare la casella che interessa</w:t>
      </w:r>
      <w:r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)</w:t>
      </w:r>
    </w:p>
    <w:p w14:paraId="230B370A" w14:textId="77777777" w:rsidR="00241440" w:rsidRPr="00E019F0" w:rsidRDefault="00241440" w:rsidP="0024144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B890E" wp14:editId="7A8583D9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054A8" id="Rectangle 3" o:spid="_x0000_s1026" style="position:absolute;margin-left:-2.55pt;margin-top:15.6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Titolare o Legale rappresentante </w:t>
      </w:r>
    </w:p>
    <w:p w14:paraId="004B5227" w14:textId="77777777" w:rsidR="00241440" w:rsidRPr="00E019F0" w:rsidRDefault="00241440" w:rsidP="0024144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Procuratore, come da procura generale/speciale in data ___/___/______ a rogito Notarile________________________________________ Rep. n. 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 w:rsidRPr="00E13BCE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allegata in originale o copia conforme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)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dell’impresa 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</w:t>
      </w:r>
    </w:p>
    <w:p w14:paraId="649B5BA3" w14:textId="77777777" w:rsidR="00241440" w:rsidRPr="00E019F0" w:rsidRDefault="00241440" w:rsidP="0024144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Codice fiscale n._______________________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 Partita IVA n</w:t>
      </w:r>
      <w:r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_______________________</w:t>
      </w:r>
    </w:p>
    <w:p w14:paraId="37176245" w14:textId="77777777" w:rsidR="00241440" w:rsidRPr="00E019F0" w:rsidRDefault="00241440" w:rsidP="00241440">
      <w:pPr>
        <w:keepNext/>
        <w:widowControl/>
        <w:numPr>
          <w:ilvl w:val="4"/>
          <w:numId w:val="0"/>
        </w:numPr>
        <w:tabs>
          <w:tab w:val="num" w:pos="1008"/>
        </w:tabs>
        <w:suppressAutoHyphens/>
        <w:autoSpaceDN/>
        <w:adjustRightInd/>
        <w:spacing w:line="360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6"/>
          <w:szCs w:val="26"/>
          <w:lang w:val="x-none" w:eastAsia="ar-SA"/>
        </w:rPr>
      </w:pPr>
      <w:r w:rsidRPr="00E019F0">
        <w:rPr>
          <w:rFonts w:ascii="Calibri" w:hAnsi="Calibri" w:cs="Calibri"/>
          <w:bCs/>
          <w:i/>
          <w:iCs/>
          <w:sz w:val="22"/>
          <w:szCs w:val="22"/>
          <w:lang w:val="x-none" w:eastAsia="ar-SA"/>
        </w:rPr>
        <w:t>che partecipa alla presente procedura come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 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(</w:t>
      </w:r>
      <w:r w:rsidRPr="00E019F0">
        <w:rPr>
          <w:rFonts w:ascii="Calibri" w:hAnsi="Calibri" w:cs="Calibri"/>
          <w:b/>
          <w:i/>
          <w:iCs/>
          <w:color w:val="2E74B5"/>
          <w:sz w:val="20"/>
          <w:szCs w:val="20"/>
          <w:lang w:val="x-none" w:eastAsia="ar-SA"/>
        </w:rPr>
        <w:t>barrare la casella che interessa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)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: </w:t>
      </w:r>
    </w:p>
    <w:p w14:paraId="1721C211" w14:textId="77777777" w:rsidR="00241440" w:rsidRPr="00E019F0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00AA6" wp14:editId="3B457505">
                <wp:simplePos x="0" y="0"/>
                <wp:positionH relativeFrom="column">
                  <wp:posOffset>15240</wp:posOffset>
                </wp:positionH>
                <wp:positionV relativeFrom="paragraph">
                  <wp:posOffset>243205</wp:posOffset>
                </wp:positionV>
                <wp:extent cx="161925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F682" id="Rectangle 4" o:spid="_x0000_s1026" style="position:absolute;margin-left:1.2pt;margin-top:19.15pt;width:12.7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71E40" wp14:editId="10406A80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0BCF" id="Rectangle 5" o:spid="_x0000_s1026" style="position:absolute;margin-left:1.2pt;margin-top:-.35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" strokeweight=".26mm">
                <v:stroke endcap="square"/>
              </v:rect>
            </w:pict>
          </mc:Fallback>
        </mc:AlternateConten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IMPRESA SINGOLA;</w:t>
      </w:r>
    </w:p>
    <w:p w14:paraId="051EC738" w14:textId="77777777" w:rsidR="00241440" w:rsidRPr="001D0391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SOCIETA’</w:t>
      </w:r>
      <w:r w:rsidRPr="00E019F0">
        <w:rPr>
          <w:rFonts w:ascii="Times New Roman" w:hAnsi="Times New Roman" w:cs="Times New Roman"/>
          <w:sz w:val="20"/>
          <w:szCs w:val="20"/>
          <w:lang w:eastAsia="ar-SA"/>
        </w:rPr>
        <w:t xml:space="preserve"> (</w:t>
      </w:r>
      <w:r w:rsidRPr="00E019F0">
        <w:rPr>
          <w:rFonts w:ascii="Times New Roman" w:hAnsi="Times New Roman" w:cs="Times New Roman"/>
          <w:color w:val="2E74B5"/>
          <w:sz w:val="18"/>
          <w:szCs w:val="18"/>
          <w:lang w:eastAsia="ar-SA"/>
        </w:rPr>
        <w:t>specificare tipo</w:t>
      </w:r>
      <w:r w:rsidRPr="00E019F0">
        <w:rPr>
          <w:rFonts w:ascii="Times New Roman" w:hAnsi="Times New Roman" w:cs="Times New Roman"/>
          <w:sz w:val="20"/>
          <w:szCs w:val="20"/>
          <w:lang w:eastAsia="ar-SA"/>
        </w:rPr>
        <w:t>) __________________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__________________________________________________________________________;</w:t>
      </w:r>
      <w:r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</w:p>
    <w:p w14:paraId="08CD55EF" w14:textId="77777777" w:rsidR="00241440" w:rsidRPr="001D0391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b/>
          <w:i/>
          <w:sz w:val="22"/>
          <w:szCs w:val="22"/>
          <w:lang w:eastAsia="ar-SA"/>
        </w:rPr>
        <w:t>ovvero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25DAF" wp14:editId="1710CA5C">
                <wp:simplePos x="0" y="0"/>
                <wp:positionH relativeFrom="column">
                  <wp:posOffset>34290</wp:posOffset>
                </wp:positionH>
                <wp:positionV relativeFrom="paragraph">
                  <wp:posOffset>210820</wp:posOffset>
                </wp:positionV>
                <wp:extent cx="161925" cy="1524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9493" id="Rectangle 6" o:spid="_x0000_s1026" style="position:absolute;margin-left:2.7pt;margin-top:16.6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" strokeweight=".26mm">
                <v:stroke endcap="square"/>
              </v:rect>
            </w:pict>
          </mc:Fallback>
        </mc:AlternateContent>
      </w:r>
    </w:p>
    <w:p w14:paraId="48667A34" w14:textId="77777777" w:rsidR="00241440" w:rsidRPr="00E019F0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CAPOGRUPPO MANDATARIO di un raggruppamento temporaneo di imprese di tipo orizzontale o di un consorzio di concorrenti</w:t>
      </w:r>
    </w:p>
    <w:p w14:paraId="1E6B0891" w14:textId="77777777" w:rsidR="00241440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FDF58" wp14:editId="19982E74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7FFA" id="Rectangle 7" o:spid="_x0000_s1026" style="position:absolute;margin-left:170.55pt;margin-top:.3pt;width:12.7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40vQIAAJI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AD8CD" wp14:editId="329C274F">
                <wp:simplePos x="0" y="0"/>
                <wp:positionH relativeFrom="column">
                  <wp:posOffset>3322320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7C57D" id="Rectangle 8" o:spid="_x0000_s1026" style="position:absolute;margin-left:261.6pt;margin-top:.3pt;width:12.7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>(</w:t>
      </w:r>
      <w:r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 xml:space="preserve">barrare la casella che </w:t>
      </w:r>
      <w:proofErr w:type="gramStart"/>
      <w:r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>interessa</w:t>
      </w:r>
      <w:r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)   </w:t>
      </w:r>
      <w:proofErr w:type="gramEnd"/>
      <w:r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già costituito             da costituirsi</w:t>
      </w:r>
    </w:p>
    <w:p w14:paraId="0B3456D4" w14:textId="77777777" w:rsidR="00241440" w:rsidRPr="00E019F0" w:rsidRDefault="00241440" w:rsidP="0024144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019B583" w14:textId="6208F2EC" w:rsidR="00241440" w:rsidRDefault="00241440" w:rsidP="0024144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  <w:r>
        <w:rPr>
          <w:rFonts w:ascii="Garamond" w:hAnsi="Garamond"/>
          <w:b/>
          <w:color w:val="2E74B5"/>
          <w:sz w:val="22"/>
          <w:szCs w:val="22"/>
        </w:rPr>
        <w:t>D I C I H I A R A</w:t>
      </w:r>
    </w:p>
    <w:p w14:paraId="6FB38A7E" w14:textId="77777777" w:rsidR="00703B9B" w:rsidRPr="00883ECB" w:rsidRDefault="00703B9B" w:rsidP="00703B9B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4FFDB" w14:textId="3C1D891D" w:rsidR="00703B9B" w:rsidRPr="00883ECB" w:rsidRDefault="00703B9B" w:rsidP="00883EC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" w:line="360" w:lineRule="auto"/>
        <w:ind w:left="114" w:right="105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3B9B" w:rsidRPr="00883E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40" w:right="980" w:bottom="780" w:left="760" w:header="0" w:footer="598" w:gutter="0"/>
          <w:pgNumType w:start="1"/>
          <w:cols w:space="720"/>
          <w:noEndnote/>
          <w:rtlGutter/>
        </w:sectPr>
      </w:pPr>
    </w:p>
    <w:tbl>
      <w:tblPr>
        <w:tblW w:w="145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  <w:gridCol w:w="1701"/>
        <w:gridCol w:w="1701"/>
        <w:gridCol w:w="2682"/>
      </w:tblGrid>
      <w:tr w:rsidR="00AD319E" w:rsidRPr="00883ECB" w14:paraId="79530993" w14:textId="77777777" w:rsidTr="00C676F9">
        <w:trPr>
          <w:cantSplit/>
          <w:trHeight w:hRule="exact" w:val="438"/>
        </w:trPr>
        <w:tc>
          <w:tcPr>
            <w:tcW w:w="14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90427A" w14:textId="77777777" w:rsidR="00AD319E" w:rsidRPr="00883ECB" w:rsidRDefault="00AD319E" w:rsidP="00AD319E">
            <w:pPr>
              <w:pStyle w:val="TableParagraph"/>
              <w:kinsoku w:val="0"/>
              <w:overflowPunct w:val="0"/>
              <w:spacing w:before="43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lastRenderedPageBreak/>
              <w:t>1. SPESE STIMATE</w:t>
            </w:r>
          </w:p>
        </w:tc>
      </w:tr>
      <w:tr w:rsidR="00AD319E" w:rsidRPr="00883ECB" w14:paraId="7FDF06FA" w14:textId="77777777" w:rsidTr="00C676F9">
        <w:trPr>
          <w:trHeight w:hRule="exact" w:val="43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42A5" w14:textId="77777777" w:rsidR="00AD319E" w:rsidRPr="00883ECB" w:rsidRDefault="00AD319E" w:rsidP="00041324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TIPOLOGIA DI SPESA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5954" w14:textId="49825553" w:rsidR="00AD319E" w:rsidRPr="00883ECB" w:rsidRDefault="00883ECB" w:rsidP="00041324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I</w:t>
            </w:r>
            <w:r w:rsidRPr="00883ECB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mporto in cifre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DDDC" w14:textId="7ED03F1D" w:rsidR="00AD319E" w:rsidRPr="00883ECB" w:rsidRDefault="00041324" w:rsidP="00041324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Eventuali note esplicative dell'ammontare delle voci di spesa</w:t>
            </w:r>
          </w:p>
        </w:tc>
      </w:tr>
      <w:tr w:rsidR="00041324" w:rsidRPr="00883ECB" w14:paraId="584B362C" w14:textId="77777777" w:rsidTr="00C676F9">
        <w:trPr>
          <w:trHeight w:hRule="exact" w:val="51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9EA8" w14:textId="77777777" w:rsidR="00AD319E" w:rsidRPr="00883ECB" w:rsidRDefault="00AD319E" w:rsidP="00041324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5400" w14:textId="77777777" w:rsidR="00AD319E" w:rsidRPr="00883ECB" w:rsidRDefault="00AD319E" w:rsidP="00041324">
            <w:pPr>
              <w:pStyle w:val="TableParagraph"/>
              <w:kinsoku w:val="0"/>
              <w:overflowPunct w:val="0"/>
              <w:spacing w:before="44"/>
              <w:ind w:left="0" w:right="-31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1°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239E" w14:textId="77777777" w:rsidR="00AD319E" w:rsidRPr="00883ECB" w:rsidRDefault="00AD319E" w:rsidP="00041324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2°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C5744" w14:textId="77777777" w:rsidR="00AD319E" w:rsidRPr="00883ECB" w:rsidRDefault="00AD319E" w:rsidP="00041324">
            <w:pPr>
              <w:pStyle w:val="TableParagraph"/>
              <w:kinsoku w:val="0"/>
              <w:overflowPunct w:val="0"/>
              <w:spacing w:before="49"/>
              <w:ind w:left="0" w:right="-1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3°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C9C41" w14:textId="77777777" w:rsidR="00AD319E" w:rsidRPr="00883ECB" w:rsidRDefault="00AD319E" w:rsidP="00041324">
            <w:pPr>
              <w:pStyle w:val="TableParagraph"/>
              <w:kinsoku w:val="0"/>
              <w:overflowPunct w:val="0"/>
              <w:spacing w:before="49"/>
              <w:ind w:left="0" w:righ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4°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32734" w14:textId="77777777" w:rsidR="00AD319E" w:rsidRPr="00883ECB" w:rsidRDefault="00AD319E" w:rsidP="00C84A67">
            <w:pPr>
              <w:pStyle w:val="TableParagraph"/>
              <w:kinsoku w:val="0"/>
              <w:overflowPunct w:val="0"/>
              <w:spacing w:before="49"/>
              <w:ind w:lef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5° ANNO</w:t>
            </w: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DB92" w14:textId="77777777" w:rsidR="00AD319E" w:rsidRPr="00883ECB" w:rsidRDefault="00AD319E" w:rsidP="00C84A67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324" w:rsidRPr="00883ECB" w14:paraId="28AE58FC" w14:textId="77777777" w:rsidTr="00C676F9">
        <w:trPr>
          <w:trHeight w:hRule="exact" w:val="5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E249" w14:textId="1B24A18D" w:rsidR="00AD319E" w:rsidRPr="00883ECB" w:rsidRDefault="00AD319E" w:rsidP="00883ECB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>COSTO DEL LAVORO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0FAA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E46A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2B9DB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0F06F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49F0E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8F8F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324" w:rsidRPr="00883ECB" w14:paraId="45AFEE10" w14:textId="77777777" w:rsidTr="00C676F9">
        <w:trPr>
          <w:trHeight w:hRule="exact" w:val="5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94F0" w14:textId="79C8C8A1" w:rsidR="00AD319E" w:rsidRPr="00883ECB" w:rsidRDefault="00AD319E" w:rsidP="00041324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>SPESE ACCESSORIE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8969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7342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C9D52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C0D4F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76437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8DFC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324" w:rsidRPr="00883ECB" w14:paraId="39E71901" w14:textId="77777777" w:rsidTr="00C676F9">
        <w:trPr>
          <w:trHeight w:hRule="exact"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BCC6" w14:textId="77777777" w:rsidR="00AD319E" w:rsidRPr="00883ECB" w:rsidRDefault="00AD319E" w:rsidP="00041324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w w:val="90"/>
                <w:sz w:val="20"/>
                <w:szCs w:val="20"/>
                <w:highlight w:val="yellow"/>
              </w:rPr>
            </w:pP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>EVENTUALI ALTRE SPESE INERENTI ALLA GESTIONE DELLA CONCESSIONE (</w:t>
            </w:r>
            <w:r w:rsidRPr="00883ECB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specificare</w:t>
            </w: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AD0D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C39B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E0320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AB92B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E7899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2E1D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324" w:rsidRPr="00883ECB" w14:paraId="6A030167" w14:textId="77777777" w:rsidTr="00C676F9">
        <w:trPr>
          <w:trHeight w:hRule="exact" w:val="7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089D" w14:textId="77777777" w:rsidR="00AD319E" w:rsidRPr="00883ECB" w:rsidRDefault="00AD319E" w:rsidP="00C676F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TOTALE SPESE STIMATE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34B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1938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E634B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407F1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17E45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EF1D" w14:textId="77777777" w:rsidR="00AD319E" w:rsidRPr="00883ECB" w:rsidRDefault="00AD319E" w:rsidP="00C84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6B184D" w14:textId="77777777" w:rsidR="00AD319E" w:rsidRPr="00883ECB" w:rsidRDefault="00AD319E" w:rsidP="00AD319E">
      <w:pPr>
        <w:pStyle w:val="Corpotesto"/>
        <w:kinsoku w:val="0"/>
        <w:overflowPunct w:val="0"/>
        <w:spacing w:before="2" w:line="360" w:lineRule="auto"/>
        <w:ind w:left="113" w:right="11"/>
        <w:jc w:val="both"/>
        <w:rPr>
          <w:rFonts w:ascii="Times New Roman" w:hAnsi="Times New Roman" w:cs="Times New Roman"/>
        </w:rPr>
      </w:pPr>
    </w:p>
    <w:tbl>
      <w:tblPr>
        <w:tblW w:w="145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  <w:gridCol w:w="1701"/>
        <w:gridCol w:w="1701"/>
        <w:gridCol w:w="2682"/>
      </w:tblGrid>
      <w:tr w:rsidR="00883ECB" w:rsidRPr="00883ECB" w14:paraId="1D203874" w14:textId="77777777" w:rsidTr="00883ECB">
        <w:trPr>
          <w:cantSplit/>
          <w:trHeight w:hRule="exact" w:val="438"/>
        </w:trPr>
        <w:tc>
          <w:tcPr>
            <w:tcW w:w="14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68BCD0" w14:textId="30BA7AB9" w:rsidR="00883ECB" w:rsidRPr="00883ECB" w:rsidRDefault="00883ECB" w:rsidP="00C84A67">
            <w:pPr>
              <w:pStyle w:val="TableParagraph"/>
              <w:kinsoku w:val="0"/>
              <w:overflowPunct w:val="0"/>
              <w:spacing w:before="43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2. INTROITI STIMATI</w:t>
            </w:r>
          </w:p>
        </w:tc>
      </w:tr>
      <w:tr w:rsidR="00883ECB" w:rsidRPr="00883ECB" w14:paraId="519F0EE9" w14:textId="77777777" w:rsidTr="00883ECB">
        <w:trPr>
          <w:trHeight w:hRule="exact" w:val="43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7927" w14:textId="3AF2D0EB" w:rsidR="00883ECB" w:rsidRPr="00883ECB" w:rsidRDefault="00883ECB" w:rsidP="00883ECB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TIPOLOGIA DI INTROITO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427" w14:textId="368D47DA" w:rsidR="00883ECB" w:rsidRPr="00883ECB" w:rsidRDefault="00883ECB" w:rsidP="00883ECB">
            <w:pPr>
              <w:pStyle w:val="TableParagraph"/>
              <w:kinsoku w:val="0"/>
              <w:overflowPunct w:val="0"/>
              <w:spacing w:before="64"/>
              <w:ind w:left="0" w:righ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I</w:t>
            </w:r>
            <w:r w:rsidRPr="00883ECB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mporto in cifre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F717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Eventuali note esplicative dell'ammontare delle voci di spesa</w:t>
            </w:r>
          </w:p>
        </w:tc>
      </w:tr>
      <w:tr w:rsidR="00883ECB" w:rsidRPr="00883ECB" w14:paraId="4CE2F01F" w14:textId="77777777" w:rsidTr="00883ECB">
        <w:trPr>
          <w:trHeight w:hRule="exact" w:val="51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ED84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1"/>
              <w:ind w:left="848" w:right="147" w:hanging="6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B7E0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4"/>
              <w:ind w:left="0" w:right="-31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1°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B476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4"/>
              <w:ind w:left="0" w:righ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2°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4F387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9"/>
              <w:ind w:left="0" w:right="-1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3°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F41A8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9"/>
              <w:ind w:left="0" w:righ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4°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6AC09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9"/>
              <w:ind w:left="0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5° ANNO</w:t>
            </w: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C596" w14:textId="77777777" w:rsidR="00883ECB" w:rsidRPr="00883ECB" w:rsidRDefault="00883ECB" w:rsidP="00883ECB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CB" w:rsidRPr="00883ECB" w14:paraId="6F5BF7B7" w14:textId="77777777" w:rsidTr="00883ECB">
        <w:trPr>
          <w:trHeight w:hRule="exact" w:val="7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CDBE" w14:textId="48BC2D3B" w:rsidR="00883ECB" w:rsidRPr="00883ECB" w:rsidRDefault="00883ECB" w:rsidP="00883ECB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AGGIO OFFERTO (____%) SULLA STIMA ANNUALE DI RISCOSSIONE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A559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316F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14198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4EFD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939E4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D4F1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CB" w:rsidRPr="00883ECB" w14:paraId="6613E23F" w14:textId="77777777" w:rsidTr="00883ECB">
        <w:trPr>
          <w:trHeight w:hRule="exact" w:val="8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356" w14:textId="7B6ED1D6" w:rsidR="00883ECB" w:rsidRPr="00883ECB" w:rsidRDefault="00883ECB" w:rsidP="00883ECB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w w:val="90"/>
                <w:sz w:val="20"/>
                <w:szCs w:val="20"/>
              </w:rPr>
              <w:t>EVENTUALI ALTRI INTROITI (specificare)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7DD3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A7E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EF826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2A25E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BE4D1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D25B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CB" w:rsidRPr="00883ECB" w14:paraId="66E1B016" w14:textId="77777777" w:rsidTr="00883ECB">
        <w:trPr>
          <w:trHeight w:hRule="exact" w:val="7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8C81" w14:textId="7C71F5E2" w:rsidR="00883ECB" w:rsidRPr="00883ECB" w:rsidRDefault="00883ECB" w:rsidP="00883ECB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883EC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TOTALE INTROITI STIMATI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1869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7565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78A31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D663A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76C2D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E185" w14:textId="77777777" w:rsidR="00883ECB" w:rsidRPr="00883ECB" w:rsidRDefault="00883ECB" w:rsidP="00883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73732" w14:textId="77777777" w:rsidR="00241440" w:rsidRDefault="00241440" w:rsidP="00241440">
      <w:pPr>
        <w:pStyle w:val="Corpotesto"/>
        <w:kinsoku w:val="0"/>
        <w:overflowPunct w:val="0"/>
        <w:spacing w:line="360" w:lineRule="auto"/>
        <w:ind w:left="113" w:right="102"/>
        <w:jc w:val="both"/>
        <w:rPr>
          <w:rFonts w:ascii="Times New Roman" w:hAnsi="Times New Roman" w:cs="Times New Roman"/>
        </w:rPr>
      </w:pPr>
      <w:r w:rsidRPr="00241440">
        <w:rPr>
          <w:rFonts w:ascii="Times New Roman" w:hAnsi="Times New Roman" w:cs="Times New Roman"/>
        </w:rPr>
        <w:t xml:space="preserve">Il concorrente deve inoltre indicare gli indici di redditività e di sostenibilità finanziaria utili per consentire la valutazione del PEF (a titolo esemplificativo ROI, ROE, MOL, EBITDA, TIR, VAN, DSCR, ecc..), oltre alla previsione del break </w:t>
      </w:r>
      <w:proofErr w:type="spellStart"/>
      <w:r w:rsidRPr="00241440">
        <w:rPr>
          <w:rFonts w:ascii="Times New Roman" w:hAnsi="Times New Roman" w:cs="Times New Roman"/>
        </w:rPr>
        <w:t>even</w:t>
      </w:r>
      <w:proofErr w:type="spellEnd"/>
      <w:r w:rsidRPr="00241440">
        <w:rPr>
          <w:rFonts w:ascii="Times New Roman" w:hAnsi="Times New Roman" w:cs="Times New Roman"/>
        </w:rPr>
        <w:t xml:space="preserve"> point. </w:t>
      </w:r>
    </w:p>
    <w:p w14:paraId="252D4ED4" w14:textId="1F021408" w:rsidR="00AD319E" w:rsidRPr="00241440" w:rsidRDefault="00241440" w:rsidP="00241440">
      <w:pPr>
        <w:pStyle w:val="Corpotesto"/>
        <w:kinsoku w:val="0"/>
        <w:overflowPunct w:val="0"/>
        <w:spacing w:line="360" w:lineRule="auto"/>
        <w:ind w:left="113" w:right="102"/>
        <w:jc w:val="both"/>
        <w:rPr>
          <w:rFonts w:ascii="Times New Roman" w:hAnsi="Times New Roman" w:cs="Times New Roman"/>
          <w:b/>
        </w:rPr>
      </w:pPr>
      <w:r w:rsidRPr="00241440">
        <w:rPr>
          <w:rFonts w:ascii="Times New Roman" w:hAnsi="Times New Roman" w:cs="Times New Roman"/>
          <w:b/>
        </w:rPr>
        <w:t>IL PIANO ECONOMICO FINANZIARIO DEVE ESSERE SOTTOSCRITTO DIGITALMENTE.</w:t>
      </w:r>
      <w:bookmarkStart w:id="0" w:name="_GoBack"/>
      <w:bookmarkEnd w:id="0"/>
    </w:p>
    <w:sectPr w:rsidR="00AD319E" w:rsidRPr="00241440" w:rsidSect="001F46FF">
      <w:pgSz w:w="16838" w:h="11906" w:orient="landscape" w:code="9"/>
      <w:pgMar w:top="1000" w:right="1520" w:bottom="1120" w:left="1134" w:header="0" w:footer="598" w:gutter="0"/>
      <w:cols w:space="720" w:equalWidth="0">
        <w:col w:w="9660"/>
      </w:cols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BC5F" w14:textId="77777777" w:rsidR="0062769D" w:rsidRDefault="00CF2768">
      <w:r>
        <w:separator/>
      </w:r>
    </w:p>
  </w:endnote>
  <w:endnote w:type="continuationSeparator" w:id="0">
    <w:p w14:paraId="6F743821" w14:textId="77777777" w:rsidR="0062769D" w:rsidRDefault="00C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33BA" w14:textId="77777777" w:rsidR="006928DD" w:rsidRDefault="006928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CB0F" w14:textId="77777777" w:rsidR="009B2515" w:rsidRPr="00D715E3" w:rsidRDefault="00703B9B">
    <w:pPr>
      <w:pStyle w:val="Pidipagina"/>
      <w:jc w:val="center"/>
      <w:rPr>
        <w:sz w:val="16"/>
        <w:szCs w:val="16"/>
      </w:rPr>
    </w:pPr>
    <w:r w:rsidRPr="00D715E3">
      <w:rPr>
        <w:sz w:val="16"/>
        <w:szCs w:val="16"/>
      </w:rPr>
      <w:fldChar w:fldCharType="begin"/>
    </w:r>
    <w:r w:rsidRPr="00D715E3">
      <w:rPr>
        <w:sz w:val="16"/>
        <w:szCs w:val="16"/>
      </w:rPr>
      <w:instrText>PAGE   \* MERGEFORMAT</w:instrText>
    </w:r>
    <w:r w:rsidRPr="00D715E3">
      <w:rPr>
        <w:sz w:val="16"/>
        <w:szCs w:val="16"/>
      </w:rPr>
      <w:fldChar w:fldCharType="separate"/>
    </w:r>
    <w:r w:rsidRPr="00D715E3">
      <w:rPr>
        <w:noProof/>
        <w:sz w:val="16"/>
        <w:szCs w:val="16"/>
      </w:rPr>
      <w:t>2</w:t>
    </w:r>
    <w:r w:rsidRPr="00D715E3">
      <w:rPr>
        <w:sz w:val="16"/>
        <w:szCs w:val="16"/>
      </w:rPr>
      <w:fldChar w:fldCharType="end"/>
    </w:r>
  </w:p>
  <w:p w14:paraId="0207D6DF" w14:textId="77777777" w:rsidR="009B2515" w:rsidRDefault="009B2515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D0F4" w14:textId="77777777" w:rsidR="006928DD" w:rsidRDefault="00692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AAA7" w14:textId="77777777" w:rsidR="0062769D" w:rsidRDefault="00CF2768">
      <w:r>
        <w:separator/>
      </w:r>
    </w:p>
  </w:footnote>
  <w:footnote w:type="continuationSeparator" w:id="0">
    <w:p w14:paraId="574E1D56" w14:textId="77777777" w:rsidR="0062769D" w:rsidRDefault="00CF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7708" w14:textId="77777777" w:rsidR="006928DD" w:rsidRDefault="006928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F6F8" w14:textId="77777777" w:rsidR="00FD2C35" w:rsidRDefault="00FD2C35" w:rsidP="00FD2C35">
    <w:pPr>
      <w:pStyle w:val="Intestazione"/>
      <w:jc w:val="right"/>
      <w:rPr>
        <w:sz w:val="18"/>
        <w:szCs w:val="18"/>
      </w:rPr>
    </w:pPr>
  </w:p>
  <w:p w14:paraId="07092A90" w14:textId="1094B779" w:rsidR="00FD2C35" w:rsidRPr="006928DD" w:rsidRDefault="00FD2C35" w:rsidP="00FD2C35">
    <w:pPr>
      <w:pStyle w:val="Intestazione"/>
      <w:jc w:val="right"/>
      <w:rPr>
        <w:rFonts w:ascii="Times New Roman" w:hAnsi="Times New Roman" w:cs="Times New Roman"/>
        <w:sz w:val="18"/>
        <w:szCs w:val="18"/>
      </w:rPr>
    </w:pPr>
    <w:r w:rsidRPr="006928DD">
      <w:rPr>
        <w:rFonts w:ascii="Times New Roman" w:hAnsi="Times New Roman" w:cs="Times New Roman"/>
        <w:sz w:val="18"/>
        <w:szCs w:val="18"/>
      </w:rPr>
      <w:t>Allegato 10 – P.E.F.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8539" w14:textId="77777777" w:rsidR="006928DD" w:rsidRDefault="006928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07"/>
    <w:rsid w:val="00041324"/>
    <w:rsid w:val="001F46FF"/>
    <w:rsid w:val="00241440"/>
    <w:rsid w:val="003C35CB"/>
    <w:rsid w:val="00444EB6"/>
    <w:rsid w:val="004E2687"/>
    <w:rsid w:val="004F3B97"/>
    <w:rsid w:val="00505719"/>
    <w:rsid w:val="00523407"/>
    <w:rsid w:val="0062769D"/>
    <w:rsid w:val="00660D20"/>
    <w:rsid w:val="006928DD"/>
    <w:rsid w:val="006E52D9"/>
    <w:rsid w:val="00703B9B"/>
    <w:rsid w:val="0071046C"/>
    <w:rsid w:val="007228AE"/>
    <w:rsid w:val="00751357"/>
    <w:rsid w:val="00860B45"/>
    <w:rsid w:val="00865EF1"/>
    <w:rsid w:val="00883ECB"/>
    <w:rsid w:val="00962E64"/>
    <w:rsid w:val="009B2515"/>
    <w:rsid w:val="009C7F50"/>
    <w:rsid w:val="00AD319E"/>
    <w:rsid w:val="00AF1FCB"/>
    <w:rsid w:val="00BF2B99"/>
    <w:rsid w:val="00C676F9"/>
    <w:rsid w:val="00CA54CF"/>
    <w:rsid w:val="00CF2768"/>
    <w:rsid w:val="00D57F8B"/>
    <w:rsid w:val="00D715E3"/>
    <w:rsid w:val="00D95BDB"/>
    <w:rsid w:val="00E56589"/>
    <w:rsid w:val="00E85588"/>
    <w:rsid w:val="00F15F50"/>
    <w:rsid w:val="00F3280C"/>
    <w:rsid w:val="00F51BB0"/>
    <w:rsid w:val="00F93CBC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28E"/>
  <w15:chartTrackingRefBased/>
  <w15:docId w15:val="{96392FA4-8E78-4AC4-89AC-21127F0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03B9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03B9B"/>
    <w:rPr>
      <w:rFonts w:ascii="Arial" w:eastAsia="MS Mincho" w:hAnsi="Arial" w:cs="Arial"/>
      <w:sz w:val="20"/>
      <w:szCs w:val="20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703B9B"/>
    <w:pPr>
      <w:spacing w:line="268" w:lineRule="exact"/>
      <w:ind w:left="630" w:right="630"/>
      <w:jc w:val="center"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rsid w:val="00703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703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B9B"/>
    <w:rPr>
      <w:rFonts w:ascii="Arial" w:eastAsia="MS Mincho" w:hAnsi="Arial" w:cs="Arial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FD2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35"/>
    <w:rPr>
      <w:rFonts w:ascii="Arial" w:eastAsia="MS Mincho" w:hAnsi="Arial" w:cs="Arial"/>
      <w:sz w:val="24"/>
      <w:szCs w:val="24"/>
      <w:lang w:eastAsia="ja-JP"/>
    </w:rPr>
  </w:style>
  <w:style w:type="character" w:customStyle="1" w:styleId="ui-provider">
    <w:name w:val="ui-provider"/>
    <w:basedOn w:val="Carpredefinitoparagrafo"/>
    <w:rsid w:val="007228AE"/>
  </w:style>
  <w:style w:type="paragraph" w:customStyle="1" w:styleId="Default">
    <w:name w:val="Default"/>
    <w:rsid w:val="00241440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967A-4AA4-4ED0-8D5E-4B2201D0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33</cp:revision>
  <dcterms:created xsi:type="dcterms:W3CDTF">2022-09-27T06:44:00Z</dcterms:created>
  <dcterms:modified xsi:type="dcterms:W3CDTF">2023-11-23T11:34:00Z</dcterms:modified>
</cp:coreProperties>
</file>